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54" w:rsidRDefault="00214454" w:rsidP="00214454">
      <w:pPr>
        <w:tabs>
          <w:tab w:val="left" w:pos="5812"/>
        </w:tabs>
        <w:ind w:firstLine="8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 национального проекта «Жилье и городская среда»</w:t>
      </w:r>
    </w:p>
    <w:p w:rsidR="00214454" w:rsidRDefault="00214454" w:rsidP="00214454">
      <w:pPr>
        <w:tabs>
          <w:tab w:val="left" w:pos="5812"/>
        </w:tabs>
        <w:ind w:firstLine="8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выполнение директивного показателя по вводу жилья за 3 месяца 2022 года </w:t>
      </w:r>
      <w:r>
        <w:rPr>
          <w:b/>
          <w:bCs/>
          <w:sz w:val="28"/>
          <w:szCs w:val="28"/>
          <w:shd w:val="clear" w:color="auto" w:fill="FFFFFF"/>
        </w:rPr>
        <w:t>на территории МО «Мелекесский район»</w:t>
      </w:r>
    </w:p>
    <w:p w:rsidR="00C840DE" w:rsidRDefault="00C840DE" w:rsidP="006C5211">
      <w:pPr>
        <w:widowControl w:val="0"/>
        <w:jc w:val="both"/>
        <w:rPr>
          <w:color w:val="000000"/>
          <w:kern w:val="1"/>
          <w:sz w:val="28"/>
          <w:szCs w:val="34"/>
          <w:shd w:val="clear" w:color="auto" w:fill="FFFFFF"/>
          <w:lang w:eastAsia="en-US" w:bidi="en-US"/>
        </w:rPr>
      </w:pPr>
    </w:p>
    <w:p w:rsidR="00214454" w:rsidRDefault="00214454" w:rsidP="00214454">
      <w:pPr>
        <w:widowControl w:val="0"/>
        <w:ind w:firstLine="855"/>
        <w:jc w:val="both"/>
        <w:rPr>
          <w:rFonts w:eastAsia="Andale Sans UI"/>
          <w:kern w:val="1"/>
          <w:sz w:val="28"/>
          <w:szCs w:val="34"/>
          <w:shd w:val="clear" w:color="auto" w:fill="FFFFFF"/>
        </w:rPr>
      </w:pPr>
      <w:r w:rsidRPr="00214454">
        <w:rPr>
          <w:kern w:val="1"/>
          <w:sz w:val="28"/>
          <w:szCs w:val="28"/>
          <w:shd w:val="clear" w:color="auto" w:fill="FFFFFF"/>
        </w:rPr>
        <w:t xml:space="preserve">В 2022 году по Соглашению с Правительством Ульяновской области планируемый ввод жилья в эксплуатацию составляет 22 000 </w:t>
      </w:r>
      <w:proofErr w:type="spellStart"/>
      <w:r w:rsidRPr="00214454">
        <w:rPr>
          <w:kern w:val="1"/>
          <w:sz w:val="28"/>
          <w:szCs w:val="28"/>
          <w:shd w:val="clear" w:color="auto" w:fill="FFFFFF"/>
        </w:rPr>
        <w:t>кв.м</w:t>
      </w:r>
      <w:proofErr w:type="spellEnd"/>
      <w:r w:rsidRPr="00214454">
        <w:rPr>
          <w:kern w:val="1"/>
          <w:sz w:val="28"/>
          <w:szCs w:val="28"/>
          <w:shd w:val="clear" w:color="auto" w:fill="FFFFFF"/>
        </w:rPr>
        <w:t>.</w:t>
      </w:r>
    </w:p>
    <w:p w:rsidR="00214454" w:rsidRPr="00214454" w:rsidRDefault="00214454" w:rsidP="00214454">
      <w:pPr>
        <w:widowControl w:val="0"/>
        <w:ind w:firstLine="855"/>
        <w:jc w:val="both"/>
        <w:rPr>
          <w:kern w:val="1"/>
          <w:sz w:val="28"/>
          <w:szCs w:val="34"/>
          <w:shd w:val="clear" w:color="auto" w:fill="FFFFFF"/>
        </w:rPr>
      </w:pPr>
      <w:r w:rsidRPr="00214454">
        <w:rPr>
          <w:color w:val="000000"/>
          <w:kern w:val="1"/>
          <w:sz w:val="28"/>
          <w:szCs w:val="34"/>
          <w:shd w:val="clear" w:color="auto" w:fill="FFFFFF"/>
          <w:lang w:eastAsia="en-US" w:bidi="en-US"/>
        </w:rPr>
        <w:t>Выполнение</w:t>
      </w:r>
      <w:r w:rsidRPr="00214454">
        <w:rPr>
          <w:rFonts w:eastAsia="Andale Sans UI"/>
          <w:kern w:val="1"/>
        </w:rPr>
        <w:t xml:space="preserve"> </w:t>
      </w:r>
      <w:r w:rsidRPr="00214454">
        <w:rPr>
          <w:color w:val="000000"/>
          <w:kern w:val="1"/>
          <w:sz w:val="28"/>
          <w:szCs w:val="34"/>
          <w:shd w:val="clear" w:color="auto" w:fill="FFFFFF"/>
          <w:lang w:eastAsia="en-US" w:bidi="en-US"/>
        </w:rPr>
        <w:t>директивного показателя</w:t>
      </w:r>
      <w:r w:rsidRPr="00214454">
        <w:rPr>
          <w:rFonts w:eastAsia="Andale Sans UI"/>
          <w:kern w:val="1"/>
        </w:rPr>
        <w:t xml:space="preserve"> </w:t>
      </w:r>
      <w:r w:rsidRPr="00214454">
        <w:rPr>
          <w:color w:val="000000"/>
          <w:kern w:val="1"/>
          <w:sz w:val="28"/>
          <w:szCs w:val="34"/>
          <w:shd w:val="clear" w:color="auto" w:fill="FFFFFF"/>
          <w:lang w:eastAsia="en-US" w:bidi="en-US"/>
        </w:rPr>
        <w:t>в I квартале 2022 года достигнуто за счет ввода в эксплуатацию объектов индивидуального жилищного строительства</w:t>
      </w:r>
      <w:r w:rsidR="00D0070A">
        <w:rPr>
          <w:color w:val="000000"/>
          <w:kern w:val="1"/>
          <w:sz w:val="28"/>
          <w:szCs w:val="34"/>
          <w:shd w:val="clear" w:color="auto" w:fill="FFFFFF"/>
          <w:lang w:eastAsia="en-US" w:bidi="en-US"/>
        </w:rPr>
        <w:t>.</w:t>
      </w:r>
      <w:bookmarkStart w:id="0" w:name="_GoBack"/>
      <w:bookmarkEnd w:id="0"/>
    </w:p>
    <w:p w:rsidR="00214454" w:rsidRPr="00C44656" w:rsidRDefault="00214454" w:rsidP="006C5211">
      <w:pPr>
        <w:widowControl w:val="0"/>
        <w:jc w:val="both"/>
        <w:rPr>
          <w:color w:val="000000"/>
          <w:kern w:val="1"/>
          <w:sz w:val="28"/>
          <w:szCs w:val="34"/>
          <w:shd w:val="clear" w:color="auto" w:fill="FFFFFF"/>
          <w:lang w:eastAsia="en-US" w:bidi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2029"/>
        <w:gridCol w:w="1876"/>
        <w:gridCol w:w="2483"/>
      </w:tblGrid>
      <w:tr w:rsidR="00C44656" w:rsidTr="00C44656">
        <w:tc>
          <w:tcPr>
            <w:tcW w:w="3182" w:type="dxa"/>
          </w:tcPr>
          <w:p w:rsidR="00C44656" w:rsidRPr="00D0070A" w:rsidRDefault="00C44656" w:rsidP="006C5211">
            <w:pPr>
              <w:widowControl w:val="0"/>
              <w:jc w:val="both"/>
              <w:rPr>
                <w:color w:val="000000"/>
                <w:kern w:val="1"/>
                <w:sz w:val="28"/>
                <w:szCs w:val="34"/>
                <w:shd w:val="clear" w:color="auto" w:fill="FFFFFF"/>
                <w:lang w:eastAsia="en-US" w:bidi="en-US"/>
              </w:rPr>
            </w:pPr>
          </w:p>
        </w:tc>
        <w:tc>
          <w:tcPr>
            <w:tcW w:w="2029" w:type="dxa"/>
          </w:tcPr>
          <w:p w:rsidR="00C44656" w:rsidRPr="00C44656" w:rsidRDefault="00C44656" w:rsidP="006C5211">
            <w:pPr>
              <w:widowControl w:val="0"/>
              <w:jc w:val="both"/>
              <w:rPr>
                <w:color w:val="000000"/>
                <w:kern w:val="1"/>
                <w:sz w:val="28"/>
                <w:szCs w:val="34"/>
                <w:shd w:val="clear" w:color="auto" w:fill="FFFFFF"/>
                <w:lang w:eastAsia="en-US" w:bidi="en-US"/>
              </w:rPr>
            </w:pPr>
            <w:r>
              <w:rPr>
                <w:color w:val="000000"/>
                <w:kern w:val="1"/>
                <w:sz w:val="28"/>
                <w:szCs w:val="34"/>
                <w:shd w:val="clear" w:color="auto" w:fill="FFFFFF"/>
                <w:lang w:eastAsia="en-US" w:bidi="en-US"/>
              </w:rPr>
              <w:t>План</w:t>
            </w:r>
          </w:p>
        </w:tc>
        <w:tc>
          <w:tcPr>
            <w:tcW w:w="1876" w:type="dxa"/>
          </w:tcPr>
          <w:p w:rsidR="00C44656" w:rsidRPr="00C44656" w:rsidRDefault="00C44656" w:rsidP="006C5211">
            <w:pPr>
              <w:widowControl w:val="0"/>
              <w:jc w:val="both"/>
              <w:rPr>
                <w:color w:val="000000"/>
                <w:kern w:val="1"/>
                <w:sz w:val="28"/>
                <w:szCs w:val="34"/>
                <w:shd w:val="clear" w:color="auto" w:fill="FFFFFF"/>
                <w:lang w:eastAsia="en-US" w:bidi="en-US"/>
              </w:rPr>
            </w:pPr>
            <w:r>
              <w:rPr>
                <w:color w:val="000000"/>
                <w:kern w:val="1"/>
                <w:sz w:val="28"/>
                <w:szCs w:val="34"/>
                <w:shd w:val="clear" w:color="auto" w:fill="FFFFFF"/>
                <w:lang w:eastAsia="en-US" w:bidi="en-US"/>
              </w:rPr>
              <w:t>Факт</w:t>
            </w:r>
          </w:p>
        </w:tc>
        <w:tc>
          <w:tcPr>
            <w:tcW w:w="2483" w:type="dxa"/>
          </w:tcPr>
          <w:p w:rsidR="00C44656" w:rsidRDefault="00C44656" w:rsidP="006C5211">
            <w:pPr>
              <w:widowControl w:val="0"/>
              <w:jc w:val="both"/>
              <w:rPr>
                <w:color w:val="000000"/>
                <w:kern w:val="1"/>
                <w:sz w:val="28"/>
                <w:szCs w:val="34"/>
                <w:shd w:val="clear" w:color="auto" w:fill="FFFFFF"/>
                <w:lang w:eastAsia="en-US" w:bidi="en-US"/>
              </w:rPr>
            </w:pPr>
            <w:r>
              <w:rPr>
                <w:color w:val="000000"/>
                <w:kern w:val="1"/>
                <w:sz w:val="28"/>
                <w:szCs w:val="34"/>
                <w:shd w:val="clear" w:color="auto" w:fill="FFFFFF"/>
                <w:lang w:eastAsia="en-US" w:bidi="en-US"/>
              </w:rPr>
              <w:t>%</w:t>
            </w:r>
          </w:p>
        </w:tc>
      </w:tr>
      <w:tr w:rsidR="00C44656" w:rsidTr="00C44656">
        <w:tc>
          <w:tcPr>
            <w:tcW w:w="3182" w:type="dxa"/>
          </w:tcPr>
          <w:p w:rsidR="00C44656" w:rsidRPr="00C44656" w:rsidRDefault="00C44656" w:rsidP="006C5211">
            <w:pPr>
              <w:widowControl w:val="0"/>
              <w:jc w:val="both"/>
              <w:rPr>
                <w:color w:val="000000"/>
                <w:kern w:val="1"/>
                <w:sz w:val="28"/>
                <w:szCs w:val="34"/>
                <w:shd w:val="clear" w:color="auto" w:fill="FFFFFF"/>
                <w:lang w:eastAsia="en-US" w:bidi="en-US"/>
              </w:rPr>
            </w:pPr>
            <w:r>
              <w:rPr>
                <w:color w:val="000000"/>
                <w:kern w:val="1"/>
                <w:sz w:val="28"/>
                <w:szCs w:val="34"/>
                <w:shd w:val="clear" w:color="auto" w:fill="FFFFFF"/>
                <w:lang w:eastAsia="en-US" w:bidi="en-US"/>
              </w:rPr>
              <w:t>Объем жилищного строительства</w:t>
            </w:r>
          </w:p>
        </w:tc>
        <w:tc>
          <w:tcPr>
            <w:tcW w:w="2029" w:type="dxa"/>
          </w:tcPr>
          <w:p w:rsidR="00C44656" w:rsidRPr="00C44656" w:rsidRDefault="00C44656" w:rsidP="006C5211">
            <w:pPr>
              <w:widowControl w:val="0"/>
              <w:jc w:val="both"/>
              <w:rPr>
                <w:color w:val="000000"/>
                <w:kern w:val="1"/>
                <w:sz w:val="28"/>
                <w:szCs w:val="34"/>
                <w:shd w:val="clear" w:color="auto" w:fill="FFFFFF"/>
                <w:lang w:eastAsia="en-US" w:bidi="en-US"/>
              </w:rPr>
            </w:pPr>
            <w:r>
              <w:rPr>
                <w:color w:val="000000"/>
                <w:kern w:val="1"/>
                <w:sz w:val="28"/>
                <w:szCs w:val="34"/>
                <w:shd w:val="clear" w:color="auto" w:fill="FFFFFF"/>
                <w:lang w:eastAsia="en-US" w:bidi="en-US"/>
              </w:rPr>
              <w:t>5000</w:t>
            </w:r>
          </w:p>
        </w:tc>
        <w:tc>
          <w:tcPr>
            <w:tcW w:w="1876" w:type="dxa"/>
          </w:tcPr>
          <w:p w:rsidR="00C44656" w:rsidRPr="00C44656" w:rsidRDefault="00C44656" w:rsidP="006C5211">
            <w:pPr>
              <w:widowControl w:val="0"/>
              <w:jc w:val="both"/>
              <w:rPr>
                <w:color w:val="000000"/>
                <w:kern w:val="1"/>
                <w:sz w:val="28"/>
                <w:szCs w:val="34"/>
                <w:shd w:val="clear" w:color="auto" w:fill="FFFFFF"/>
                <w:lang w:eastAsia="en-US" w:bidi="en-US"/>
              </w:rPr>
            </w:pPr>
            <w:r>
              <w:rPr>
                <w:color w:val="000000"/>
                <w:kern w:val="1"/>
                <w:sz w:val="28"/>
                <w:szCs w:val="34"/>
                <w:shd w:val="clear" w:color="auto" w:fill="FFFFFF"/>
                <w:lang w:eastAsia="en-US" w:bidi="en-US"/>
              </w:rPr>
              <w:t>5700</w:t>
            </w:r>
          </w:p>
        </w:tc>
        <w:tc>
          <w:tcPr>
            <w:tcW w:w="2483" w:type="dxa"/>
          </w:tcPr>
          <w:p w:rsidR="00C44656" w:rsidRDefault="00C44656" w:rsidP="006C5211">
            <w:pPr>
              <w:widowControl w:val="0"/>
              <w:jc w:val="both"/>
              <w:rPr>
                <w:color w:val="000000"/>
                <w:kern w:val="1"/>
                <w:sz w:val="28"/>
                <w:szCs w:val="34"/>
                <w:shd w:val="clear" w:color="auto" w:fill="FFFFFF"/>
                <w:lang w:eastAsia="en-US" w:bidi="en-US"/>
              </w:rPr>
            </w:pPr>
            <w:r>
              <w:rPr>
                <w:color w:val="000000"/>
                <w:kern w:val="1"/>
                <w:sz w:val="28"/>
                <w:szCs w:val="34"/>
                <w:shd w:val="clear" w:color="auto" w:fill="FFFFFF"/>
                <w:lang w:eastAsia="en-US" w:bidi="en-US"/>
              </w:rPr>
              <w:t>114</w:t>
            </w:r>
          </w:p>
        </w:tc>
      </w:tr>
    </w:tbl>
    <w:p w:rsidR="00C44656" w:rsidRDefault="00C44656" w:rsidP="006C5211">
      <w:pPr>
        <w:widowControl w:val="0"/>
        <w:jc w:val="both"/>
        <w:rPr>
          <w:color w:val="000000"/>
          <w:kern w:val="1"/>
          <w:sz w:val="28"/>
          <w:szCs w:val="34"/>
          <w:shd w:val="clear" w:color="auto" w:fill="FFFFFF"/>
          <w:lang w:val="en-US" w:eastAsia="en-US" w:bidi="en-US"/>
        </w:rPr>
      </w:pPr>
    </w:p>
    <w:p w:rsidR="00C44656" w:rsidRPr="00C44656" w:rsidRDefault="00C44656" w:rsidP="006C5211">
      <w:pPr>
        <w:widowControl w:val="0"/>
        <w:jc w:val="both"/>
        <w:rPr>
          <w:color w:val="000000"/>
          <w:kern w:val="1"/>
          <w:sz w:val="28"/>
          <w:szCs w:val="34"/>
          <w:shd w:val="clear" w:color="auto" w:fill="FFFFFF"/>
          <w:lang w:val="en-US" w:eastAsia="en-US" w:bidi="en-US"/>
        </w:rPr>
      </w:pPr>
    </w:p>
    <w:sectPr w:rsidR="00C44656" w:rsidRPr="00C44656" w:rsidSect="00E202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75"/>
    <w:rsid w:val="000B1B2E"/>
    <w:rsid w:val="001F0E90"/>
    <w:rsid w:val="00214454"/>
    <w:rsid w:val="002570DF"/>
    <w:rsid w:val="00470381"/>
    <w:rsid w:val="004F55C3"/>
    <w:rsid w:val="00605A77"/>
    <w:rsid w:val="00655775"/>
    <w:rsid w:val="006C5211"/>
    <w:rsid w:val="00981294"/>
    <w:rsid w:val="00A52844"/>
    <w:rsid w:val="00C44656"/>
    <w:rsid w:val="00C579B9"/>
    <w:rsid w:val="00C840DE"/>
    <w:rsid w:val="00D0070A"/>
    <w:rsid w:val="00DB5D8E"/>
    <w:rsid w:val="00E2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2022-09-07T11:44:00Z</dcterms:created>
  <dcterms:modified xsi:type="dcterms:W3CDTF">2022-09-09T05:04:00Z</dcterms:modified>
</cp:coreProperties>
</file>